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B1" w:rsidRPr="00D01217" w:rsidRDefault="00BD6432" w:rsidP="002A3BB1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Тема урока</w:t>
      </w:r>
      <w:r w:rsidR="00230FCC" w:rsidRPr="00D0121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D01217" w:rsidRPr="00D01217">
        <w:rPr>
          <w:rFonts w:ascii="Times New Roman" w:hAnsi="Times New Roman" w:cs="Times New Roman"/>
          <w:b/>
          <w:bCs/>
          <w:caps/>
          <w:sz w:val="24"/>
          <w:szCs w:val="24"/>
        </w:rPr>
        <w:t>Вероятность случайного события</w:t>
      </w:r>
    </w:p>
    <w:p w:rsidR="00BD6432" w:rsidRPr="00D01217" w:rsidRDefault="00BD6432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 </w:t>
      </w:r>
      <w:r w:rsidR="0081606E" w:rsidRPr="00D01217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="00D01217" w:rsidRPr="00D01217">
        <w:rPr>
          <w:rFonts w:ascii="Times New Roman" w:hAnsi="Times New Roman" w:cs="Times New Roman"/>
          <w:sz w:val="24"/>
          <w:szCs w:val="24"/>
        </w:rPr>
        <w:t>ввести понятие вероятности случайного события (статистический подход); формировать умение оценивать вероятность случайного события.</w:t>
      </w:r>
    </w:p>
    <w:p w:rsidR="00230FCC" w:rsidRPr="00D01217" w:rsidRDefault="0081606E" w:rsidP="00230FC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21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D19CF" w:rsidRPr="00D012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FCC" w:rsidRPr="00D01217">
        <w:rPr>
          <w:rFonts w:ascii="Times New Roman" w:hAnsi="Times New Roman" w:cs="Times New Roman"/>
          <w:b/>
          <w:bCs/>
          <w:sz w:val="24"/>
          <w:szCs w:val="24"/>
        </w:rPr>
        <w:t>Формирование умений и навыков.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Начинаем  с  проверки  домашнего  задания  №  792.  Суммируем  количество  опытов  по  подбрасыванию  монеты,  проведенных  учениками: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01217">
        <w:rPr>
          <w:rFonts w:ascii="Times New Roman" w:hAnsi="Times New Roman" w:cs="Times New Roman"/>
          <w:sz w:val="24"/>
          <w:szCs w:val="24"/>
        </w:rPr>
        <w:t xml:space="preserve"> = 50 · </w:t>
      </w:r>
      <w:proofErr w:type="spell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proofErr w:type="gram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– число учеников в классе. Затем определяем общее число выпадений орла: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D01217">
        <w:rPr>
          <w:rFonts w:ascii="Times New Roman" w:hAnsi="Times New Roman" w:cs="Times New Roman"/>
          <w:sz w:val="24"/>
          <w:szCs w:val="24"/>
        </w:rPr>
        <w:t xml:space="preserve"> =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Start"/>
      <w:r w:rsidRPr="00D0121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+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012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01217">
        <w:rPr>
          <w:rFonts w:ascii="Times New Roman" w:hAnsi="Times New Roman" w:cs="Times New Roman"/>
          <w:sz w:val="24"/>
          <w:szCs w:val="24"/>
        </w:rPr>
        <w:t xml:space="preserve"> + … + </w:t>
      </w:r>
      <w:proofErr w:type="spell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0121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п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0121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п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– число выпадений орла у </w:t>
      </w:r>
      <w:proofErr w:type="spell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D01217">
        <w:rPr>
          <w:rFonts w:ascii="Times New Roman" w:hAnsi="Times New Roman" w:cs="Times New Roman"/>
          <w:sz w:val="24"/>
          <w:szCs w:val="24"/>
        </w:rPr>
        <w:t>-го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ученика. И вычисляем относительную частоту выпадения орла при бросании монеты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" cy="467995"/>
            <wp:effectExtent l="0" t="0" r="0" b="0"/>
            <wp:docPr id="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>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Замечаем, что при большом количестве бросков орел выпадает примерно в половине случаев. Значит, результат бросания монеты обладает некоторой закономерностью, хотя итог каждого броска заранее неизвестен.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Числовая оценка шансов на успех стара как мир. Французский естествоиспытатель Жорж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Бюссон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(1707–1788) бросал монету 4040 раз, и «орел» выпал в 2048 случаях. Английский математик Чарльз Пирсон (1857–1936) 24000 раз подбросил монету, «орел» выпал 12012 раз.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Вообще, одним из вопросов, из </w:t>
      </w:r>
      <w:proofErr w:type="gramStart"/>
      <w:r w:rsidRPr="00D01217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родилась теория вероятностей, был вопрос о том, как часто наступает то или иное случайное событие в длинной серии опытов, проходящих в одинаковых условиях.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Если в длинной серии одинаковых экспериментов со случайными исходами значения относительных частот появления одного и того же события близки к некоторому определенному числу, то это число принимают за </w:t>
      </w:r>
      <w:r w:rsidRPr="00D012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вероятность</w:t>
      </w:r>
      <w:r w:rsidRPr="00D01217">
        <w:rPr>
          <w:rFonts w:ascii="Times New Roman" w:hAnsi="Times New Roman" w:cs="Times New Roman"/>
          <w:sz w:val="24"/>
          <w:szCs w:val="24"/>
        </w:rPr>
        <w:t xml:space="preserve"> данного случайного события.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О б о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а ч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и е: </w:t>
      </w:r>
      <w:proofErr w:type="gram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01217">
        <w:rPr>
          <w:rFonts w:ascii="Times New Roman" w:hAnsi="Times New Roman" w:cs="Times New Roman"/>
          <w:sz w:val="24"/>
          <w:szCs w:val="24"/>
        </w:rPr>
        <w:t>).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Подчеркиваем, что это </w:t>
      </w:r>
      <w:r w:rsidRPr="00D012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статистическое определение вероятности</w:t>
      </w:r>
      <w:r w:rsidRPr="00D01217">
        <w:rPr>
          <w:rFonts w:ascii="Times New Roman" w:hAnsi="Times New Roman" w:cs="Times New Roman"/>
          <w:sz w:val="24"/>
          <w:szCs w:val="24"/>
        </w:rPr>
        <w:t>. То есть специалисты-практики (статистики), интересующиеся вероятностями конкретных событий, проверяют расчеты на практике, в экспериментах. Анализируют относительную частоту наступления этого события при многократном повторении в одних и тех же условиях эксперимента или наблюдения и оценивают вероятность случайного события.</w:t>
      </w:r>
    </w:p>
    <w:p w:rsidR="00D01217" w:rsidRPr="00D01217" w:rsidRDefault="00D01217" w:rsidP="00D01217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217">
        <w:rPr>
          <w:rFonts w:ascii="Times New Roman" w:hAnsi="Times New Roman" w:cs="Times New Roman"/>
          <w:b/>
          <w:bCs/>
          <w:sz w:val="24"/>
          <w:szCs w:val="24"/>
        </w:rPr>
        <w:t>2. Формирование умений и навыков.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Упражнения: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217">
        <w:rPr>
          <w:rFonts w:ascii="Times New Roman" w:hAnsi="Times New Roman" w:cs="Times New Roman"/>
          <w:b/>
          <w:bCs/>
          <w:sz w:val="24"/>
          <w:szCs w:val="24"/>
        </w:rPr>
        <w:t>№ 793.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= 50</w:t>
      </w:r>
    </w:p>
    <w:tbl>
      <w:tblPr>
        <w:tblW w:w="8400" w:type="dxa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31"/>
        <w:gridCol w:w="3056"/>
        <w:gridCol w:w="2213"/>
      </w:tblGrid>
      <w:tr w:rsidR="00D01217" w:rsidRPr="00D01217" w:rsidTr="00B60CD2">
        <w:trPr>
          <w:tblCellSpacing w:w="-8" w:type="dxa"/>
          <w:jc w:val="center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9130" cy="467995"/>
                  <wp:effectExtent l="19050" t="0" r="0" b="0"/>
                  <wp:docPr id="33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0,76;</w:t>
            </w:r>
          </w:p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67995"/>
                  <wp:effectExtent l="19050" t="0" r="0" b="0"/>
                  <wp:docPr id="3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0,8;</w:t>
            </w:r>
          </w:p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78155"/>
                  <wp:effectExtent l="19050" t="0" r="0" b="0"/>
                  <wp:docPr id="3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0,84;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67995"/>
                  <wp:effectExtent l="19050" t="0" r="0" b="0"/>
                  <wp:docPr id="3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0,8;</w:t>
            </w:r>
          </w:p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9925" cy="478155"/>
                  <wp:effectExtent l="19050" t="0" r="0" b="0"/>
                  <wp:docPr id="32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0,78;</w:t>
            </w:r>
          </w:p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7815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0,84;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7815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0,86;</w:t>
            </w:r>
          </w:p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7815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0,9;</w:t>
            </w:r>
          </w:p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0880" cy="47815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 xml:space="preserve"> = 0,8.</w:t>
            </w:r>
          </w:p>
        </w:tc>
      </w:tr>
    </w:tbl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Можно предположить, что вероятность попадания в цель для этого стрелка 0,8.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О т в е т: </w:t>
      </w:r>
      <w:proofErr w:type="gram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01217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01217">
        <w:rPr>
          <w:rFonts w:ascii="Times New Roman" w:hAnsi="Times New Roman" w:cs="Times New Roman"/>
          <w:sz w:val="24"/>
          <w:szCs w:val="24"/>
        </w:rPr>
        <w:t>) = 0,8.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217">
        <w:rPr>
          <w:rFonts w:ascii="Times New Roman" w:hAnsi="Times New Roman" w:cs="Times New Roman"/>
          <w:b/>
          <w:bCs/>
          <w:sz w:val="24"/>
          <w:szCs w:val="24"/>
        </w:rPr>
        <w:t>№ 794.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= 16;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01217">
        <w:rPr>
          <w:rFonts w:ascii="Times New Roman" w:hAnsi="Times New Roman" w:cs="Times New Roman"/>
          <w:sz w:val="24"/>
          <w:szCs w:val="24"/>
        </w:rPr>
        <w:t xml:space="preserve"> = 9;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4679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 xml:space="preserve"> – относительная частота, но мы не можем утверждать, что и вероятность попадания равна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4679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>, так как не было многократного повторения наблюдения.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О т в е т: нельзя.</w:t>
      </w:r>
    </w:p>
    <w:p w:rsidR="00D01217" w:rsidRPr="00D01217" w:rsidRDefault="00D01217" w:rsidP="00D01217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217">
        <w:rPr>
          <w:rFonts w:ascii="Times New Roman" w:hAnsi="Times New Roman" w:cs="Times New Roman"/>
          <w:b/>
          <w:bCs/>
          <w:sz w:val="24"/>
          <w:szCs w:val="24"/>
        </w:rPr>
        <w:t>3. Индивидуальная работа на местах.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а ч и.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1. Чтобы определить, как часто встречаются в лесопарке деревья разных пород, ребята провели следующие эксперименты. Каждый выбрал свою тропинку и по пути следования записывал породу каждого десятого дерева. Результаты были занесены в таблицу:</w:t>
      </w:r>
    </w:p>
    <w:tbl>
      <w:tblPr>
        <w:tblW w:w="84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42"/>
        <w:gridCol w:w="1130"/>
        <w:gridCol w:w="1130"/>
        <w:gridCol w:w="1130"/>
        <w:gridCol w:w="1130"/>
        <w:gridCol w:w="1130"/>
        <w:gridCol w:w="1108"/>
      </w:tblGrid>
      <w:tr w:rsidR="00D01217" w:rsidRPr="00D01217" w:rsidTr="00B60CD2">
        <w:trPr>
          <w:tblCellSpacing w:w="0" w:type="dxa"/>
          <w:jc w:val="center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Породы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Сосна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Дуб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Береза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Осина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01217" w:rsidRPr="00D01217" w:rsidTr="00B60CD2">
        <w:tblPrEx>
          <w:tblCellSpacing w:w="-8" w:type="dxa"/>
        </w:tblPrEx>
        <w:trPr>
          <w:tblCellSpacing w:w="-8" w:type="dxa"/>
          <w:jc w:val="center"/>
        </w:trPr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Число деревьев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217" w:rsidRPr="00D01217" w:rsidRDefault="00D01217" w:rsidP="00B60C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17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</w:tr>
    </w:tbl>
    <w:p w:rsidR="00D01217" w:rsidRPr="00D01217" w:rsidRDefault="00D01217" w:rsidP="00D01217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Оцените вероятность того, что выбранное наугад в этом парке дерево будет: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а) сосной;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б) хвойным;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в) лиственным.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Указание.</w:t>
      </w:r>
      <w:r w:rsidRPr="00D01217">
        <w:rPr>
          <w:rFonts w:ascii="Times New Roman" w:hAnsi="Times New Roman" w:cs="Times New Roman"/>
          <w:sz w:val="24"/>
          <w:szCs w:val="24"/>
        </w:rPr>
        <w:t xml:space="preserve"> Ответ запишите в виде десятичной дроби с тремя знаками после запятой.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155" cy="4679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 xml:space="preserve"> ≈ 0,416, где</w:t>
      </w:r>
      <w:proofErr w:type="gramStart"/>
      <w:r w:rsidRPr="00D01217">
        <w:rPr>
          <w:rFonts w:ascii="Times New Roman" w:hAnsi="Times New Roman" w:cs="Times New Roman"/>
          <w:sz w:val="24"/>
          <w:szCs w:val="24"/>
        </w:rPr>
        <w:t xml:space="preserve">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– выбрана сосна;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б)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2470" cy="46799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 xml:space="preserve"> ≈ 0,505, где</w:t>
      </w:r>
      <w:proofErr w:type="gramStart"/>
      <w:r w:rsidRPr="00D01217">
        <w:rPr>
          <w:rFonts w:ascii="Times New Roman" w:hAnsi="Times New Roman" w:cs="Times New Roman"/>
          <w:sz w:val="24"/>
          <w:szCs w:val="24"/>
        </w:rPr>
        <w:t xml:space="preserve">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– выбрано хвойное дерево;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в)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8080" cy="46799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 xml:space="preserve"> ≈ 0,495, где</w:t>
      </w:r>
      <w:proofErr w:type="gramStart"/>
      <w:r w:rsidRPr="00D01217">
        <w:rPr>
          <w:rFonts w:ascii="Times New Roman" w:hAnsi="Times New Roman" w:cs="Times New Roman"/>
          <w:sz w:val="24"/>
          <w:szCs w:val="24"/>
        </w:rPr>
        <w:t xml:space="preserve">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– выбрано лиственное дерево.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О т в е т: а) 0,416; б) 0,505; с) 0,495.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2. По статистике, на каждые 1000 лампочек приходится 3 бракованные. Какова вероятность купить исправную лампочку?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" cy="46799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 xml:space="preserve"> = 0,997, где</w:t>
      </w:r>
      <w:proofErr w:type="gramStart"/>
      <w:r w:rsidRPr="00D01217">
        <w:rPr>
          <w:rFonts w:ascii="Times New Roman" w:hAnsi="Times New Roman" w:cs="Times New Roman"/>
          <w:sz w:val="24"/>
          <w:szCs w:val="24"/>
        </w:rPr>
        <w:t xml:space="preserve">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– покупка исправной лампочки.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О т в е т: 0,997.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3. Демографы утверждают, что вероятность рождения близнецов равна 0,012. В скольких случаях из 10000 рождений можно ожидать появления близнецов?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0121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01217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01217">
        <w:rPr>
          <w:rFonts w:ascii="Times New Roman" w:hAnsi="Times New Roman" w:cs="Times New Roman"/>
          <w:sz w:val="24"/>
          <w:szCs w:val="24"/>
        </w:rPr>
        <w:t xml:space="preserve"> – рождение близнецов;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217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01217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0,012, 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01217">
        <w:rPr>
          <w:rFonts w:ascii="Times New Roman" w:hAnsi="Times New Roman" w:cs="Times New Roman"/>
          <w:sz w:val="24"/>
          <w:szCs w:val="24"/>
        </w:rPr>
        <w:t xml:space="preserve"> – количество случаев рождения близнецов;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01217">
        <w:rPr>
          <w:rFonts w:ascii="Times New Roman" w:hAnsi="Times New Roman" w:cs="Times New Roman"/>
          <w:sz w:val="24"/>
          <w:szCs w:val="24"/>
        </w:rPr>
        <w:t>(</w:t>
      </w:r>
      <w:r w:rsidRPr="00D0121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D01217">
        <w:rPr>
          <w:rFonts w:ascii="Times New Roman" w:hAnsi="Times New Roman" w:cs="Times New Roman"/>
          <w:sz w:val="24"/>
          <w:szCs w:val="24"/>
        </w:rPr>
        <w:t xml:space="preserve">)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700" cy="4679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 xml:space="preserve">;  0,012 = </w:t>
      </w:r>
      <w:r w:rsidRPr="00D01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700" cy="4679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217">
        <w:rPr>
          <w:rFonts w:ascii="Times New Roman" w:hAnsi="Times New Roman" w:cs="Times New Roman"/>
          <w:sz w:val="24"/>
          <w:szCs w:val="24"/>
        </w:rPr>
        <w:t>;</w:t>
      </w:r>
    </w:p>
    <w:p w:rsidR="00D01217" w:rsidRPr="00D01217" w:rsidRDefault="00D01217" w:rsidP="00D01217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01217">
        <w:rPr>
          <w:rFonts w:ascii="Times New Roman" w:hAnsi="Times New Roman" w:cs="Times New Roman"/>
          <w:sz w:val="24"/>
          <w:szCs w:val="24"/>
        </w:rPr>
        <w:t xml:space="preserve"> = 0,012 · 10000 = 120.</w:t>
      </w:r>
    </w:p>
    <w:p w:rsidR="00D01217" w:rsidRPr="00D01217" w:rsidRDefault="00D01217" w:rsidP="00D01217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О т в е т: в 120 случаях.</w:t>
      </w:r>
    </w:p>
    <w:p w:rsidR="001D5E24" w:rsidRPr="00D01217" w:rsidRDefault="001D5E24" w:rsidP="00230FC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3BB1" w:rsidRPr="00D01217" w:rsidRDefault="002A3BB1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D6432" w:rsidRPr="00D01217" w:rsidRDefault="00D01217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>4</w:t>
      </w:r>
      <w:r w:rsidR="00BD6432" w:rsidRPr="00D01217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D01217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sz w:val="24"/>
          <w:szCs w:val="24"/>
        </w:rPr>
        <w:t xml:space="preserve">Решить  </w:t>
      </w:r>
      <w:r w:rsidR="006B7B2A" w:rsidRPr="00D01217">
        <w:rPr>
          <w:rFonts w:ascii="Times New Roman" w:hAnsi="Times New Roman" w:cs="Times New Roman"/>
          <w:sz w:val="24"/>
          <w:szCs w:val="24"/>
        </w:rPr>
        <w:t>один вариант ОГЭ. (Решу ОГЭ)</w:t>
      </w:r>
    </w:p>
    <w:p w:rsidR="00457A21" w:rsidRPr="00D01217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121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="003C3F12" w:rsidRPr="00D01217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D01217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D0121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D01217">
        <w:rPr>
          <w:rFonts w:ascii="Times New Roman" w:hAnsi="Times New Roman" w:cs="Times New Roman"/>
          <w:b/>
          <w:sz w:val="24"/>
          <w:szCs w:val="24"/>
        </w:rPr>
        <w:t>/</w:t>
      </w:r>
    </w:p>
    <w:p w:rsidR="004B7D57" w:rsidRPr="00D01217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D01217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1D5E24"/>
    <w:rsid w:val="002038C7"/>
    <w:rsid w:val="00230FCC"/>
    <w:rsid w:val="002A3BB1"/>
    <w:rsid w:val="003C344F"/>
    <w:rsid w:val="003C3F12"/>
    <w:rsid w:val="0041457E"/>
    <w:rsid w:val="00457A21"/>
    <w:rsid w:val="004A1FED"/>
    <w:rsid w:val="004B7D57"/>
    <w:rsid w:val="004C7D65"/>
    <w:rsid w:val="004E510D"/>
    <w:rsid w:val="005275A0"/>
    <w:rsid w:val="005E3C2D"/>
    <w:rsid w:val="006716AD"/>
    <w:rsid w:val="006B7B2A"/>
    <w:rsid w:val="006D39E0"/>
    <w:rsid w:val="006D4AA7"/>
    <w:rsid w:val="007D19CF"/>
    <w:rsid w:val="0081606E"/>
    <w:rsid w:val="00840C08"/>
    <w:rsid w:val="009E0002"/>
    <w:rsid w:val="00A03115"/>
    <w:rsid w:val="00AB71E2"/>
    <w:rsid w:val="00AE1AFD"/>
    <w:rsid w:val="00AE243B"/>
    <w:rsid w:val="00BB5D6A"/>
    <w:rsid w:val="00BD6432"/>
    <w:rsid w:val="00C37757"/>
    <w:rsid w:val="00CE33E8"/>
    <w:rsid w:val="00CF32D3"/>
    <w:rsid w:val="00D01217"/>
    <w:rsid w:val="00E121C5"/>
    <w:rsid w:val="00EA2E6B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22</cp:revision>
  <dcterms:created xsi:type="dcterms:W3CDTF">2020-04-05T06:10:00Z</dcterms:created>
  <dcterms:modified xsi:type="dcterms:W3CDTF">2020-05-12T15:54:00Z</dcterms:modified>
</cp:coreProperties>
</file>